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i/>
          <w:iCs/>
          <w:color w:val="6B7280"/>
        </w:rPr>
        <w:t xml:space="preserve">Muster zum Anpassen, keine Rechtsberatung. Vorgaben Ihrer Hochschule oder Ethikkommission gehen vor. Graue Stellen ersetzen, Unzutreffendes streichen, dann diesen Hinweis löschen.</w:t>
      </w:r>
    </w:p>
    <w:p>
      <w:pPr>
        <w:pStyle w:val="Heading1"/>
        <w:spacing w:after="200"/>
      </w:pPr>
      <w:r>
        <w:t xml:space="preserve">Einverständniserklärung zur Teilnahme an einem Interview</w:t>
      </w:r>
    </w:p>
    <w:p>
      <w:pPr>
        <w:pStyle w:val="Heading2"/>
        <w:spacing w:after="120" w:before="320"/>
      </w:pPr>
      <w:r>
        <w:t xml:space="preserve">1. Projekt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721"/>
        <w:gridCol w:w="6349"/>
      </w:tblGrid>
      <w:tr>
        <w:tc>
          <w:tcPr>
            <w:tcW w:type="dxa" w:w="272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Titel / Thema</w:t>
            </w:r>
          </w:p>
        </w:tc>
        <w:tc>
          <w:tcPr>
            <w:tcW w:type="dxa" w:w="63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i/>
                <w:iCs/>
                <w:color w:val="6B7280"/>
              </w:rPr>
              <w:t xml:space="preserve">Titel der Arbeit oder des Projekts</w:t>
            </w:r>
          </w:p>
        </w:tc>
      </w:tr>
      <w:tr>
        <w:tc>
          <w:tcPr>
            <w:tcW w:type="dxa" w:w="272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Zweck</w:t>
            </w:r>
          </w:p>
        </w:tc>
        <w:tc>
          <w:tcPr>
            <w:tcW w:type="dxa" w:w="63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i/>
                <w:iCs/>
                <w:color w:val="6B7280"/>
              </w:rPr>
              <w:t xml:space="preserve">z. B. Masterarbeit im Fach …, Auswertung mit qualitativer Inhaltsanalyse</w:t>
            </w:r>
          </w:p>
        </w:tc>
      </w:tr>
      <w:tr>
        <w:tc>
          <w:tcPr>
            <w:tcW w:type="dxa" w:w="272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Interview geführt von</w:t>
            </w:r>
          </w:p>
        </w:tc>
        <w:tc>
          <w:tcPr>
            <w:tcW w:type="dxa" w:w="63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i/>
                <w:iCs/>
                <w:color w:val="6B7280"/>
              </w:rPr>
              <w:t xml:space="preserve">Name, E-Mail</w:t>
            </w:r>
          </w:p>
        </w:tc>
      </w:tr>
      <w:tr>
        <w:tc>
          <w:tcPr>
            <w:tcW w:type="dxa" w:w="272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Hochschule / Betreuung</w:t>
            </w:r>
          </w:p>
        </w:tc>
        <w:tc>
          <w:tcPr>
            <w:tcW w:type="dxa" w:w="63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i/>
                <w:iCs/>
                <w:color w:val="6B7280"/>
              </w:rPr>
              <w:t xml:space="preserve">Hochschule, Institut, Name der Betreuung</w:t>
            </w:r>
          </w:p>
        </w:tc>
      </w:tr>
      <w:tr>
        <w:tc>
          <w:tcPr>
            <w:tcW w:type="dxa" w:w="272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Verantwortlich (Datenschutz)</w:t>
            </w:r>
          </w:p>
        </w:tc>
        <w:tc>
          <w:tcPr>
            <w:tcW w:type="dxa" w:w="63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i/>
                <w:iCs/>
                <w:color w:val="6B7280"/>
              </w:rPr>
              <w:t xml:space="preserve">Name und Anschrift der verantwortlichen Stelle – mit der Hochschule klären</w:t>
            </w:r>
          </w:p>
        </w:tc>
      </w:tr>
      <w:tr>
        <w:tc>
          <w:tcPr>
            <w:tcW w:type="dxa" w:w="272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Datenschutz-Kontakt</w:t>
            </w:r>
          </w:p>
        </w:tc>
        <w:tc>
          <w:tcPr>
            <w:tcW w:type="dxa" w:w="63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i/>
                <w:iCs/>
                <w:color w:val="6B7280"/>
              </w:rPr>
              <w:t xml:space="preserve">Datenschutzbeauftragte der Hochschule, falls vorhanden</w:t>
            </w:r>
          </w:p>
        </w:tc>
      </w:tr>
    </w:tbl>
    <w:p>
      <w:pPr>
        <w:pStyle w:val="Heading2"/>
        <w:spacing w:after="120" w:before="320"/>
      </w:pPr>
      <w:r>
        <w:t xml:space="preserve">2. Ablauf</w:t>
      </w:r>
    </w:p>
    <w:p>
      <w:pPr>
        <w:spacing w:after="100"/>
      </w:pPr>
      <w:r>
        <w:t xml:space="preserve">Das Interview dauert etwa </w:t>
      </w:r>
      <w:r>
        <w:rPr>
          <w:i/>
          <w:iCs/>
          <w:color w:val="6B7280"/>
        </w:rPr>
        <w:t xml:space="preserve">[Dauer]</w:t>
      </w:r>
      <w:r>
        <w:t xml:space="preserve"> Minuten und wird als </w:t>
      </w:r>
      <w:r>
        <w:rPr>
          <w:i/>
          <w:iCs/>
          <w:color w:val="6B7280"/>
        </w:rPr>
        <w:t xml:space="preserve">[Audio- / Videoaufnahme]</w:t>
      </w:r>
      <w:r>
        <w:t xml:space="preserve"> aufgezeichnet. Die Aufnahme wird wörtlich verschriftlicht (transkribiert) und für den oben genannten Zweck ausgewertet.</w:t>
      </w:r>
    </w:p>
    <w:p>
      <w:pPr>
        <w:pStyle w:val="Heading2"/>
        <w:spacing w:after="120" w:before="320"/>
      </w:pPr>
      <w:r>
        <w:t xml:space="preserve">3. Anonymisierung</w:t>
      </w:r>
    </w:p>
    <w:p>
      <w:pPr>
        <w:spacing w:after="100"/>
      </w:pPr>
      <w:r>
        <w:t xml:space="preserve">Im Transkript werden Namen, Orte, Arbeitgeber und alle weiteren Angaben, die Rückschlüsse auf Ihre Person zulassen, ersetzt oder entfernt. In der Arbeit und in Veröffentlichungen werden nur anonymisierte Ausschnitte zitiert.</w:t>
      </w:r>
    </w:p>
    <w:p>
      <w:pPr>
        <w:pStyle w:val="Heading2"/>
        <w:spacing w:after="120" w:before="320"/>
      </w:pPr>
      <w:r>
        <w:t xml:space="preserve">4. Zugriff und Weitergabe</w:t>
      </w:r>
    </w:p>
    <w:p>
      <w:pPr>
        <w:spacing w:after="100"/>
      </w:pPr>
      <w:r>
        <w:t xml:space="preserve">Zugriff auf die Aufnahme und das Transkript haben nur: </w:t>
      </w:r>
      <w:r>
        <w:rPr>
          <w:i/>
          <w:iCs/>
          <w:color w:val="6B7280"/>
        </w:rPr>
        <w:t xml:space="preserve">[z. B. die interviewende Person, die Betreuung, Prüfende]</w:t>
      </w:r>
      <w:r>
        <w:t xml:space="preserve">.</w:t>
      </w:r>
    </w:p>
    <w:p>
      <w:pPr>
        <w:spacing w:after="100"/>
      </w:pPr>
      <w:r>
        <w:t xml:space="preserve">Externe Transkription: </w:t>
      </w:r>
      <w:r>
        <w:rPr>
          <w:i/>
          <w:iCs/>
          <w:color w:val="6B7280"/>
        </w:rPr>
        <w:t xml:space="preserve">[entweder: „Die Aufnahme wird nicht an Dritte weitergegeben.“ – oder: „Die Aufnahme wird von … (Name des Dienstes) im Auftrag transkribiert; mit dem Dienst besteht ein Vertrag zur Auftragsverarbeitung.“]</w:t>
      </w:r>
    </w:p>
    <w:p>
      <w:pPr>
        <w:pStyle w:val="Heading2"/>
        <w:spacing w:after="120" w:before="320"/>
      </w:pPr>
      <w:r>
        <w:t xml:space="preserve">5. Speicherung und Löschung</w:t>
      </w:r>
    </w:p>
    <w:p>
      <w:pPr>
        <w:spacing w:after="100"/>
      </w:pPr>
      <w:r>
        <w:t xml:space="preserve">Die Daten werden </w:t>
      </w:r>
      <w:r>
        <w:rPr>
          <w:i/>
          <w:iCs/>
          <w:color w:val="6B7280"/>
        </w:rPr>
        <w:t xml:space="preserve">[Speicherort, z. B. verschlüsseltes Netzlaufwerk der Hochschule]</w:t>
      </w:r>
      <w:r>
        <w:t xml:space="preserve"> gespeichert. Die Aufnahme wird </w:t>
      </w:r>
      <w:r>
        <w:rPr>
          <w:i/>
          <w:iCs/>
          <w:color w:val="6B7280"/>
        </w:rPr>
        <w:t xml:space="preserve">[z. B. nach der Transkription, spätestens am …]</w:t>
      </w:r>
      <w:r>
        <w:t xml:space="preserve"> gelöscht, Ihre Kontaktdaten </w:t>
      </w:r>
      <w:r>
        <w:rPr>
          <w:i/>
          <w:iCs/>
          <w:color w:val="6B7280"/>
        </w:rPr>
        <w:t xml:space="preserve">[z. B. nach Abschluss des Projekts]</w:t>
      </w:r>
      <w:r>
        <w:t xml:space="preserve">. Das anonymisierte Transkript wird </w:t>
      </w:r>
      <w:r>
        <w:rPr>
          <w:i/>
          <w:iCs/>
          <w:color w:val="6B7280"/>
        </w:rPr>
        <w:t xml:space="preserve">[z. B. bis zum Abschluss des Prüfungsverfahrens / für … Jahre]</w:t>
      </w:r>
      <w:r>
        <w:t xml:space="preserve"> aufbewahrt.</w:t>
      </w:r>
    </w:p>
    <w:p>
      <w:pPr>
        <w:pStyle w:val="Heading2"/>
        <w:spacing w:after="120" w:before="320"/>
      </w:pPr>
      <w:r>
        <w:t xml:space="preserve">6. Freiwilligkeit und Widerruf</w:t>
      </w:r>
    </w:p>
    <w:p>
      <w:pPr>
        <w:spacing w:after="100"/>
      </w:pPr>
      <w:r>
        <w:t xml:space="preserve">Die Teilnahme ist freiwillig. Sie können Fragen unbeantwortet lassen und das Interview jederzeit abbrechen, ohne dass Ihnen Nachteile entstehen.</w:t>
      </w:r>
    </w:p>
    <w:p>
      <w:pPr>
        <w:spacing w:after="100"/>
      </w:pPr>
      <w:r>
        <w:t xml:space="preserve">Sie können Ihre Einwilligung jederzeit mit Wirkung für die Zukunft widerrufen, formlos bei </w:t>
      </w:r>
      <w:r>
        <w:rPr>
          <w:i/>
          <w:iCs/>
          <w:color w:val="6B7280"/>
        </w:rPr>
        <w:t xml:space="preserve">[Name, E-Mail]</w:t>
      </w:r>
      <w:r>
        <w:t xml:space="preserve">. Die bis dahin erfolgte Verarbeitung bleibt rechtmäßig. Nach vollständiger Anonymisierung lassen sich Ihre Angaben Ihrer Person nicht mehr zuordnen und daher nicht mehr gezielt löschen; das ist voraussichtlich ab </w:t>
      </w:r>
      <w:r>
        <w:rPr>
          <w:i/>
          <w:iCs/>
          <w:color w:val="6B7280"/>
        </w:rPr>
        <w:t xml:space="preserve">[Datum / Ereignis]</w:t>
      </w:r>
      <w:r>
        <w:t xml:space="preserve"> der Fall.</w:t>
      </w:r>
    </w:p>
    <w:p>
      <w:pPr>
        <w:pStyle w:val="Heading2"/>
        <w:spacing w:after="120" w:before="320"/>
      </w:pPr>
      <w:r>
        <w:t xml:space="preserve">7. Ihre Rechte</w:t>
      </w:r>
    </w:p>
    <w:p>
      <w:pPr>
        <w:spacing w:after="100"/>
      </w:pPr>
      <w:r>
        <w:t xml:space="preserve">Sie haben das Recht auf Auskunft über Ihre Daten, auf Berichtigung, Löschung und Einschränkung der Verarbeitung sowie auf Datenübertragbarkeit. Außerdem können Sie sich bei einer Datenschutz-Aufsichtsbehörde beschweren.</w:t>
      </w:r>
    </w:p>
    <w:p>
      <w:pPr>
        <w:pStyle w:val="Heading2"/>
        <w:spacing w:after="120" w:before="320"/>
      </w:pPr>
      <w:r>
        <w:t xml:space="preserve">8. Einwilligung</w:t>
      </w:r>
    </w:p>
    <w:p>
      <w:pPr>
        <w:spacing w:after="100"/>
      </w:pPr>
      <w:r>
        <w:t xml:space="preserve">Ich bin über das Projekt und den Umgang mit meinen Daten informiert worden und hatte Gelegenheit, Fragen zu stellen. Ich willige ein, dass (bitte ankreuzen):</w:t>
      </w:r>
    </w:p>
    <w:p>
      <w:pPr>
        <w:spacing w:after="100"/>
        <w:ind w:left="360" w:hanging="360"/>
      </w:pPr>
      <w:r>
        <w:t xml:space="preserve">☐  das Interview aufgezeichnet wird,</w:t>
      </w:r>
    </w:p>
    <w:p>
      <w:pPr>
        <w:spacing w:after="100"/>
        <w:ind w:left="360" w:hanging="360"/>
      </w:pPr>
      <w:r>
        <w:t xml:space="preserve">☐  die Aufnahme transkribiert und für den oben genannten Zweck ausgewertet wird,</w:t>
      </w:r>
    </w:p>
    <w:p>
      <w:pPr>
        <w:spacing w:after="100"/>
        <w:ind w:left="360" w:hanging="360"/>
      </w:pPr>
      <w:r>
        <w:t xml:space="preserve">☐  anonymisierte Ausschnitte in der Arbeit und in Veröffentlichungen zitiert werden,</w:t>
      </w:r>
    </w:p>
    <w:p>
      <w:pPr>
        <w:spacing w:after="100"/>
        <w:ind w:left="360" w:hanging="360"/>
      </w:pPr>
      <w:r>
        <w:t xml:space="preserve">☐  das anonymisierte Transkript nach Abschluss für weitere Forschung genutzt bzw. archiviert wird (optional),</w:t>
      </w:r>
    </w:p>
    <w:p>
      <w:pPr>
        <w:spacing w:after="100"/>
      </w:pPr>
      <w:r>
        <w:t xml:space="preserve">☐  </w:t>
      </w:r>
      <w:r>
        <w:rPr>
          <w:i/>
          <w:iCs/>
          <w:color w:val="6B7280"/>
        </w:rPr>
        <w:t xml:space="preserve">[falls zutreffend:]</w:t>
      </w:r>
      <w:r>
        <w:t xml:space="preserve"> auch Angaben zu meiner Gesundheit / </w:t>
      </w:r>
      <w:r>
        <w:rPr>
          <w:i/>
          <w:iCs/>
          <w:color w:val="6B7280"/>
        </w:rPr>
        <w:t xml:space="preserve">[weitere besondere Kategorien]</w:t>
      </w:r>
      <w:r>
        <w:t xml:space="preserve"> verarbeitet werden, soweit ich sie im Interview mache.</w:t>
      </w:r>
    </w:p>
    <w:p>
      <w:pPr>
        <w:spacing w:after="100"/>
      </w:pPr>
      <w:r>
        <w:t xml:space="preserve">Eine Ausfertigung dieser Erklärung habe ich erhalten.</w:t>
      </w:r>
    </w:p>
    <w:p/>
    <w:p/>
    <w:p/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082"/>
        <w:gridCol w:w="907"/>
        <w:gridCol w:w="4082"/>
      </w:tblGrid>
      <w:tr>
        <w:tc>
          <w:tcPr>
            <w:tcW w:type="dxa" w:w="4082"/>
            <w:tcBorders>
              <w:top w:val="single" w:color="111827" w:sz="4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color w:val="6B7280"/>
              </w:rPr>
              <w:t xml:space="preserve">Ort, Datum, Unterschrift befragte Person</w:t>
            </w:r>
          </w:p>
        </w:tc>
        <w:tc>
          <w:tcPr>
            <w:tcW w:type="dxa" w:w="9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4082"/>
            <w:tcBorders>
              <w:top w:val="single" w:color="111827" w:sz="4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color w:val="6B7280"/>
              </w:rPr>
              <w:t xml:space="preserve">Ort, Datum, Unterschrift interviewende Person</w:t>
            </w:r>
          </w:p>
        </w:tc>
      </w:tr>
    </w:tbl>
    <w:sectPr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Einverständniserklärung Interview</dc:title>
  <dc:creator>SmartScription</dc:creator>
  <cp:lastModifiedBy>Un-named</cp:lastModifiedBy>
  <cp:revision>1</cp:revision>
  <dcterms:created xsi:type="dcterms:W3CDTF">2026-10-19T12:10:00.191Z</dcterms:created>
  <dcterms:modified xsi:type="dcterms:W3CDTF">2026-10-19T12:10:00.191Z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